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D84" w:rsidRPr="00E21D84" w:rsidRDefault="00E21D84" w:rsidP="00E21D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1D84">
        <w:rPr>
          <w:rFonts w:ascii="Times New Roman" w:eastAsia="Times New Roman" w:hAnsi="Times New Roman" w:cs="Times New Roman"/>
          <w:b/>
          <w:bCs/>
          <w:sz w:val="21"/>
          <w:szCs w:val="21"/>
          <w:lang w:eastAsia="ru-RU"/>
        </w:rPr>
        <w:t>Итак, 10 классических музыкальных произведений для детей от 0 до 5:</w:t>
      </w:r>
    </w:p>
    <w:p w:rsidR="00E21D84" w:rsidRPr="00E21D84" w:rsidRDefault="00E21D84" w:rsidP="00E21D8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21D84">
        <w:rPr>
          <w:rFonts w:ascii="Times New Roman" w:eastAsia="Times New Roman" w:hAnsi="Times New Roman" w:cs="Times New Roman"/>
          <w:b/>
          <w:bCs/>
          <w:sz w:val="21"/>
          <w:szCs w:val="21"/>
          <w:lang w:eastAsia="ru-RU"/>
        </w:rPr>
        <w:t>В.А.Моцарт</w:t>
      </w:r>
      <w:proofErr w:type="spellEnd"/>
      <w:r w:rsidRPr="00E21D84">
        <w:rPr>
          <w:rFonts w:ascii="Times New Roman" w:eastAsia="Times New Roman" w:hAnsi="Times New Roman" w:cs="Times New Roman"/>
          <w:b/>
          <w:bCs/>
          <w:sz w:val="21"/>
          <w:szCs w:val="21"/>
          <w:lang w:eastAsia="ru-RU"/>
        </w:rPr>
        <w:t>. Соната для фортепиано №1</w:t>
      </w:r>
      <w:proofErr w:type="gramStart"/>
      <w:r w:rsidRPr="00E21D84">
        <w:rPr>
          <w:rFonts w:ascii="Times New Roman" w:eastAsia="Times New Roman" w:hAnsi="Times New Roman" w:cs="Times New Roman"/>
          <w:b/>
          <w:bCs/>
          <w:sz w:val="21"/>
          <w:szCs w:val="21"/>
          <w:lang w:eastAsia="ru-RU"/>
        </w:rPr>
        <w:t xml:space="preserve"> Д</w:t>
      </w:r>
      <w:proofErr w:type="gramEnd"/>
      <w:r w:rsidRPr="00E21D84">
        <w:rPr>
          <w:rFonts w:ascii="Times New Roman" w:eastAsia="Times New Roman" w:hAnsi="Times New Roman" w:cs="Times New Roman"/>
          <w:b/>
          <w:bCs/>
          <w:sz w:val="21"/>
          <w:szCs w:val="21"/>
          <w:lang w:eastAsia="ru-RU"/>
        </w:rPr>
        <w:t>о мажор К279</w:t>
      </w:r>
      <w:r w:rsidRPr="00E21D84">
        <w:rPr>
          <w:rFonts w:ascii="Times New Roman" w:eastAsia="Times New Roman" w:hAnsi="Times New Roman" w:cs="Times New Roman"/>
          <w:sz w:val="21"/>
          <w:szCs w:val="21"/>
          <w:lang w:eastAsia="ru-RU"/>
        </w:rPr>
        <w:t xml:space="preserve"> – всего лишь 10-минутное прослушивание фортепианной музыки Моцарта повышает IQ людей в среднем на 8-10 единиц. Ремарка для взрослых: повышает умственные способности у всех, даже у тех, кто ее не любит. Длительность данной сонаты – примерно 11 с половиной минут. Прослушивание сонат Моцарта делает продуктивной любую деятельность, рисует малыш, играет в кубики или учится ползать.</w:t>
      </w:r>
    </w:p>
    <w:p w:rsidR="00E21D84" w:rsidRPr="00E21D84" w:rsidRDefault="00E21D84" w:rsidP="00E21D8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21D84">
        <w:rPr>
          <w:rFonts w:ascii="Times New Roman" w:eastAsia="Times New Roman" w:hAnsi="Times New Roman" w:cs="Times New Roman"/>
          <w:b/>
          <w:bCs/>
          <w:sz w:val="21"/>
          <w:szCs w:val="21"/>
          <w:lang w:eastAsia="ru-RU"/>
        </w:rPr>
        <w:t>В.А.Моцарт</w:t>
      </w:r>
      <w:proofErr w:type="spellEnd"/>
      <w:r w:rsidRPr="00E21D84">
        <w:rPr>
          <w:rFonts w:ascii="Times New Roman" w:eastAsia="Times New Roman" w:hAnsi="Times New Roman" w:cs="Times New Roman"/>
          <w:b/>
          <w:bCs/>
          <w:sz w:val="21"/>
          <w:szCs w:val="21"/>
          <w:lang w:eastAsia="ru-RU"/>
        </w:rPr>
        <w:t>. Соната для двух фортепиано Ре мажор К448</w:t>
      </w:r>
      <w:r w:rsidRPr="00E21D84">
        <w:rPr>
          <w:rFonts w:ascii="Times New Roman" w:eastAsia="Times New Roman" w:hAnsi="Times New Roman" w:cs="Times New Roman"/>
          <w:sz w:val="21"/>
          <w:szCs w:val="21"/>
          <w:lang w:eastAsia="ru-RU"/>
        </w:rPr>
        <w:t xml:space="preserve"> – целебные свойства этой сонаты заключаются в уменьшении количества эпилептических атак, что доказано и медиками, и учеными. Под такую музыку хорошо делать зарядку, играть в подвижные игры.</w:t>
      </w:r>
    </w:p>
    <w:p w:rsidR="00E21D84" w:rsidRPr="00E21D84" w:rsidRDefault="00E21D84" w:rsidP="00E21D8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1D84">
        <w:rPr>
          <w:rFonts w:ascii="Times New Roman" w:eastAsia="Times New Roman" w:hAnsi="Times New Roman" w:cs="Times New Roman"/>
          <w:b/>
          <w:bCs/>
          <w:sz w:val="21"/>
          <w:szCs w:val="21"/>
          <w:lang w:eastAsia="ru-RU"/>
        </w:rPr>
        <w:t>В.А. Моцарт. Концерт для фортепиано с оркестром №20 Ре минор, 2 часть.</w:t>
      </w:r>
      <w:r w:rsidRPr="00E21D84">
        <w:rPr>
          <w:rFonts w:ascii="Times New Roman" w:eastAsia="Times New Roman" w:hAnsi="Times New Roman" w:cs="Times New Roman"/>
          <w:sz w:val="21"/>
          <w:szCs w:val="21"/>
          <w:lang w:eastAsia="ru-RU"/>
        </w:rPr>
        <w:t xml:space="preserve"> Фортепианные концерты Моцарта обучают концентрации, осознанности, помогают повышать уровень умственной организации. Вторая часть отлично подойдет для тихих игр перед сном, размеренный ритм меньше чем за 10 минут снимет излишнее перевозбуждение, приведет в равновесие нервную систему.</w:t>
      </w:r>
    </w:p>
    <w:p w:rsidR="00E21D84" w:rsidRPr="00E21D84" w:rsidRDefault="00E21D84" w:rsidP="00E21D8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21D84">
        <w:rPr>
          <w:rFonts w:ascii="Times New Roman" w:eastAsia="Times New Roman" w:hAnsi="Times New Roman" w:cs="Times New Roman"/>
          <w:b/>
          <w:bCs/>
          <w:sz w:val="21"/>
          <w:szCs w:val="21"/>
          <w:lang w:eastAsia="ru-RU"/>
        </w:rPr>
        <w:t>И.С.Бах</w:t>
      </w:r>
      <w:proofErr w:type="spellEnd"/>
      <w:r w:rsidRPr="00E21D84">
        <w:rPr>
          <w:rFonts w:ascii="Times New Roman" w:eastAsia="Times New Roman" w:hAnsi="Times New Roman" w:cs="Times New Roman"/>
          <w:b/>
          <w:bCs/>
          <w:sz w:val="21"/>
          <w:szCs w:val="21"/>
          <w:lang w:eastAsia="ru-RU"/>
        </w:rPr>
        <w:t>. Сюита для виолончели №1, Соль мажор, прелюдия в исполнении гитары.</w:t>
      </w:r>
      <w:r w:rsidRPr="00E21D84">
        <w:rPr>
          <w:rFonts w:ascii="Times New Roman" w:eastAsia="Times New Roman" w:hAnsi="Times New Roman" w:cs="Times New Roman"/>
          <w:sz w:val="21"/>
          <w:szCs w:val="21"/>
          <w:lang w:eastAsia="ru-RU"/>
        </w:rPr>
        <w:t xml:space="preserve"> Если малыш подвержен агрессии, мышечному напряжению, то регулярное прослушивание сюит Баха через некоторое время их снимет. Особенно рекомендую обратить внимание на гитарное исполнение, оно как бы «высветляет», смягчает звучание, ведь на гитаре играют пальцами (</w:t>
      </w:r>
      <w:proofErr w:type="spellStart"/>
      <w:r w:rsidRPr="00E21D84">
        <w:rPr>
          <w:rFonts w:ascii="Times New Roman" w:eastAsia="Times New Roman" w:hAnsi="Times New Roman" w:cs="Times New Roman"/>
          <w:sz w:val="21"/>
          <w:szCs w:val="21"/>
          <w:lang w:eastAsia="ru-RU"/>
        </w:rPr>
        <w:t>pizzicato</w:t>
      </w:r>
      <w:proofErr w:type="spellEnd"/>
      <w:r w:rsidRPr="00E21D84">
        <w:rPr>
          <w:rFonts w:ascii="Times New Roman" w:eastAsia="Times New Roman" w:hAnsi="Times New Roman" w:cs="Times New Roman"/>
          <w:sz w:val="21"/>
          <w:szCs w:val="21"/>
          <w:lang w:eastAsia="ru-RU"/>
        </w:rPr>
        <w:t>), а на виолончели – при помощи смычка.</w:t>
      </w:r>
    </w:p>
    <w:p w:rsidR="00E21D84" w:rsidRPr="00E21D84" w:rsidRDefault="00E21D84" w:rsidP="00E21D8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21D84">
        <w:rPr>
          <w:rFonts w:ascii="Times New Roman" w:eastAsia="Times New Roman" w:hAnsi="Times New Roman" w:cs="Times New Roman"/>
          <w:b/>
          <w:bCs/>
          <w:sz w:val="21"/>
          <w:szCs w:val="21"/>
          <w:lang w:eastAsia="ru-RU"/>
        </w:rPr>
        <w:t>Л.Бетховен</w:t>
      </w:r>
      <w:proofErr w:type="spellEnd"/>
      <w:r w:rsidRPr="00E21D84">
        <w:rPr>
          <w:rFonts w:ascii="Times New Roman" w:eastAsia="Times New Roman" w:hAnsi="Times New Roman" w:cs="Times New Roman"/>
          <w:b/>
          <w:bCs/>
          <w:sz w:val="21"/>
          <w:szCs w:val="21"/>
          <w:lang w:eastAsia="ru-RU"/>
        </w:rPr>
        <w:t xml:space="preserve"> "Лунная соната", №14</w:t>
      </w:r>
      <w:r w:rsidRPr="00E21D84">
        <w:rPr>
          <w:rFonts w:ascii="Times New Roman" w:eastAsia="Times New Roman" w:hAnsi="Times New Roman" w:cs="Times New Roman"/>
          <w:sz w:val="21"/>
          <w:szCs w:val="21"/>
          <w:lang w:eastAsia="ru-RU"/>
        </w:rPr>
        <w:t xml:space="preserve"> – снимет раздражительность, невроз, поднимет над уровнем повседневности. Во время прослушивания сонаты №14 создается ощущение, будто бы кто-то гладит вас по голове, за счет медленного темпа и негромкого звучания. Это произведение действительно может снять головную боль. Будет уместно включить «Лунную сонату» при сеансе массажа, малыш быстрее успокоится и станет отзываться на ваши движения.</w:t>
      </w:r>
    </w:p>
    <w:p w:rsidR="00E21D84" w:rsidRPr="00E21D84" w:rsidRDefault="00E21D84" w:rsidP="00E21D8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21D84">
        <w:rPr>
          <w:rFonts w:ascii="Times New Roman" w:eastAsia="Times New Roman" w:hAnsi="Times New Roman" w:cs="Times New Roman"/>
          <w:b/>
          <w:bCs/>
          <w:sz w:val="21"/>
          <w:szCs w:val="21"/>
          <w:lang w:eastAsia="ru-RU"/>
        </w:rPr>
        <w:t>А.Вивальди</w:t>
      </w:r>
      <w:proofErr w:type="spellEnd"/>
      <w:r w:rsidRPr="00E21D84">
        <w:rPr>
          <w:rFonts w:ascii="Times New Roman" w:eastAsia="Times New Roman" w:hAnsi="Times New Roman" w:cs="Times New Roman"/>
          <w:b/>
          <w:bCs/>
          <w:sz w:val="21"/>
          <w:szCs w:val="21"/>
          <w:lang w:eastAsia="ru-RU"/>
        </w:rPr>
        <w:t xml:space="preserve">  «Времена года»</w:t>
      </w:r>
      <w:r w:rsidRPr="00E21D84">
        <w:rPr>
          <w:rFonts w:ascii="Times New Roman" w:eastAsia="Times New Roman" w:hAnsi="Times New Roman" w:cs="Times New Roman"/>
          <w:sz w:val="21"/>
          <w:szCs w:val="21"/>
          <w:lang w:eastAsia="ru-RU"/>
        </w:rPr>
        <w:t>, Зима, Февраль. Лучшим  музыкальным терапевтом эпохи барокко был итальянский композитор Антонио Вивальди. Из-за врожденной деформации грудной клетки ему было трудно дышать, передвигаться без посторонней помощи, и поэтому всю свою внутреннюю силу, весь свой темперамент Вивальди вложил в музыку. Экспериментально установлено, что дети еще в утробе матери успокаиваются под звуки музыки Антонио Вивальди, так что все его произведения будут полезны малышам, а начать стоит с цикла «Времена года». И лучше всего с такой спокойной части, как Зима (Февраль), под звуки которой так и представляются кружащиеся снежинки, заснеженная деревенька, дети катаются на санках или лепят снежную бабу. Фантазируйте вместе с вашим малышом!</w:t>
      </w:r>
    </w:p>
    <w:p w:rsidR="00E21D84" w:rsidRPr="00E21D84" w:rsidRDefault="00E21D84" w:rsidP="00E21D8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21D84">
        <w:rPr>
          <w:rFonts w:ascii="Times New Roman" w:eastAsia="Times New Roman" w:hAnsi="Times New Roman" w:cs="Times New Roman"/>
          <w:b/>
          <w:bCs/>
          <w:sz w:val="21"/>
          <w:szCs w:val="21"/>
          <w:lang w:eastAsia="ru-RU"/>
        </w:rPr>
        <w:t>И.Штраус</w:t>
      </w:r>
      <w:proofErr w:type="spellEnd"/>
      <w:r w:rsidRPr="00E21D84">
        <w:rPr>
          <w:rFonts w:ascii="Times New Roman" w:eastAsia="Times New Roman" w:hAnsi="Times New Roman" w:cs="Times New Roman"/>
          <w:b/>
          <w:bCs/>
          <w:sz w:val="21"/>
          <w:szCs w:val="21"/>
          <w:lang w:eastAsia="ru-RU"/>
        </w:rPr>
        <w:t xml:space="preserve"> Полька «</w:t>
      </w:r>
      <w:proofErr w:type="spellStart"/>
      <w:r w:rsidRPr="00E21D84">
        <w:rPr>
          <w:rFonts w:ascii="Times New Roman" w:eastAsia="Times New Roman" w:hAnsi="Times New Roman" w:cs="Times New Roman"/>
          <w:b/>
          <w:bCs/>
          <w:sz w:val="21"/>
          <w:szCs w:val="21"/>
          <w:lang w:eastAsia="ru-RU"/>
        </w:rPr>
        <w:t>Трик</w:t>
      </w:r>
      <w:proofErr w:type="spellEnd"/>
      <w:r w:rsidRPr="00E21D84">
        <w:rPr>
          <w:rFonts w:ascii="Times New Roman" w:eastAsia="Times New Roman" w:hAnsi="Times New Roman" w:cs="Times New Roman"/>
          <w:b/>
          <w:bCs/>
          <w:sz w:val="21"/>
          <w:szCs w:val="21"/>
          <w:lang w:eastAsia="ru-RU"/>
        </w:rPr>
        <w:t>-Трак»</w:t>
      </w:r>
      <w:r w:rsidRPr="00E21D84">
        <w:rPr>
          <w:rFonts w:ascii="Times New Roman" w:eastAsia="Times New Roman" w:hAnsi="Times New Roman" w:cs="Times New Roman"/>
          <w:sz w:val="21"/>
          <w:szCs w:val="21"/>
          <w:lang w:eastAsia="ru-RU"/>
        </w:rPr>
        <w:t xml:space="preserve"> – пришло время попрыгать, потанцевать. Полька легкая, воздушная, с небольшими кульминациями, так что вам будет удобно расставлять танцевальные акценты. Обратите  внимание ребенка на ударные инструменты: треугольник, барабан, трещотку. Добавляйте постепенно и польки и вальсы, не очень длинные. Танцуйте вместе с ребенком, помогая ему развивать чувство ритма.</w:t>
      </w:r>
    </w:p>
    <w:p w:rsidR="00E21D84" w:rsidRPr="00E21D84" w:rsidRDefault="00E21D84" w:rsidP="00E21D8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21D84">
        <w:rPr>
          <w:rFonts w:ascii="Times New Roman" w:eastAsia="Times New Roman" w:hAnsi="Times New Roman" w:cs="Times New Roman"/>
          <w:b/>
          <w:bCs/>
          <w:sz w:val="21"/>
          <w:szCs w:val="21"/>
          <w:lang w:eastAsia="ru-RU"/>
        </w:rPr>
        <w:t>Ф.Шопен</w:t>
      </w:r>
      <w:proofErr w:type="spellEnd"/>
      <w:r w:rsidRPr="00E21D84">
        <w:rPr>
          <w:rFonts w:ascii="Times New Roman" w:eastAsia="Times New Roman" w:hAnsi="Times New Roman" w:cs="Times New Roman"/>
          <w:b/>
          <w:bCs/>
          <w:sz w:val="21"/>
          <w:szCs w:val="21"/>
          <w:lang w:eastAsia="ru-RU"/>
        </w:rPr>
        <w:t xml:space="preserve"> Прелюдия №1 </w:t>
      </w:r>
      <w:proofErr w:type="gramStart"/>
      <w:r w:rsidRPr="00E21D84">
        <w:rPr>
          <w:rFonts w:ascii="Times New Roman" w:eastAsia="Times New Roman" w:hAnsi="Times New Roman" w:cs="Times New Roman"/>
          <w:b/>
          <w:bCs/>
          <w:sz w:val="21"/>
          <w:szCs w:val="21"/>
          <w:lang w:eastAsia="ru-RU"/>
        </w:rPr>
        <w:t>До</w:t>
      </w:r>
      <w:proofErr w:type="gramEnd"/>
      <w:r w:rsidRPr="00E21D84">
        <w:rPr>
          <w:rFonts w:ascii="Times New Roman" w:eastAsia="Times New Roman" w:hAnsi="Times New Roman" w:cs="Times New Roman"/>
          <w:b/>
          <w:bCs/>
          <w:sz w:val="21"/>
          <w:szCs w:val="21"/>
          <w:lang w:eastAsia="ru-RU"/>
        </w:rPr>
        <w:t xml:space="preserve"> мажор</w:t>
      </w:r>
      <w:r w:rsidRPr="00E21D84">
        <w:rPr>
          <w:rFonts w:ascii="Times New Roman" w:eastAsia="Times New Roman" w:hAnsi="Times New Roman" w:cs="Times New Roman"/>
          <w:sz w:val="21"/>
          <w:szCs w:val="21"/>
          <w:lang w:eastAsia="ru-RU"/>
        </w:rPr>
        <w:t xml:space="preserve"> – эта короткая полуминутная прелюдия может дать толчок к деятельности застоявшемуся ребенку и задумавшемуся родителю. Она поднимет жизненный тонус, улучшит настроение, активность и самочувствие. Подбирайте прелюдии Шопена в соответствии с вашим настроением, наблюдайте за их воздействием, они пропитаны глубокими эмоциями, способными быстро передаваться слушателю.</w:t>
      </w:r>
    </w:p>
    <w:p w:rsidR="00E21D84" w:rsidRPr="00E21D84" w:rsidRDefault="00E21D84" w:rsidP="00E21D8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1D84">
        <w:rPr>
          <w:rFonts w:ascii="Times New Roman" w:eastAsia="Times New Roman" w:hAnsi="Times New Roman" w:cs="Times New Roman"/>
          <w:b/>
          <w:bCs/>
          <w:sz w:val="21"/>
          <w:szCs w:val="21"/>
          <w:lang w:eastAsia="ru-RU"/>
        </w:rPr>
        <w:t xml:space="preserve">Шарль </w:t>
      </w:r>
      <w:proofErr w:type="spellStart"/>
      <w:r w:rsidRPr="00E21D84">
        <w:rPr>
          <w:rFonts w:ascii="Times New Roman" w:eastAsia="Times New Roman" w:hAnsi="Times New Roman" w:cs="Times New Roman"/>
          <w:b/>
          <w:bCs/>
          <w:sz w:val="21"/>
          <w:szCs w:val="21"/>
          <w:lang w:eastAsia="ru-RU"/>
        </w:rPr>
        <w:t>Камиль</w:t>
      </w:r>
      <w:proofErr w:type="spellEnd"/>
      <w:r w:rsidRPr="00E21D84">
        <w:rPr>
          <w:rFonts w:ascii="Times New Roman" w:eastAsia="Times New Roman" w:hAnsi="Times New Roman" w:cs="Times New Roman"/>
          <w:b/>
          <w:bCs/>
          <w:sz w:val="21"/>
          <w:szCs w:val="21"/>
          <w:lang w:eastAsia="ru-RU"/>
        </w:rPr>
        <w:t xml:space="preserve"> Сен-Санс. "Карнавал животных".</w:t>
      </w:r>
      <w:r w:rsidRPr="00E21D84">
        <w:rPr>
          <w:rFonts w:ascii="Times New Roman" w:eastAsia="Times New Roman" w:hAnsi="Times New Roman" w:cs="Times New Roman"/>
          <w:sz w:val="21"/>
          <w:szCs w:val="21"/>
          <w:lang w:eastAsia="ru-RU"/>
        </w:rPr>
        <w:t xml:space="preserve"> 14 музыкальных миниатюр, иллюстрирующих животный мир, развивают воображение ребенка. Творите вместе с ним, изображайте и черепах, и львов, и кенгуру, и, конечно, всеми любимого лебедя. Ребенок, начиная с двух лет, будет ловить каждое ваше движение, пытаться его повторить. Ребенок помладше будет с жадностью следить за вашими пантомимами под музыку. Начните с одной части в день, потом малыш сам будет просить вас о таких сеансах.</w:t>
      </w:r>
    </w:p>
    <w:p w:rsidR="00E21D84" w:rsidRPr="00E21D84" w:rsidRDefault="00E21D84" w:rsidP="00E21D8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21D84">
        <w:rPr>
          <w:rFonts w:ascii="Times New Roman" w:eastAsia="Times New Roman" w:hAnsi="Times New Roman" w:cs="Times New Roman"/>
          <w:b/>
          <w:bCs/>
          <w:sz w:val="21"/>
          <w:szCs w:val="21"/>
          <w:lang w:eastAsia="ru-RU"/>
        </w:rPr>
        <w:t>Н.А.Римский</w:t>
      </w:r>
      <w:proofErr w:type="spellEnd"/>
      <w:r w:rsidRPr="00E21D84">
        <w:rPr>
          <w:rFonts w:ascii="Times New Roman" w:eastAsia="Times New Roman" w:hAnsi="Times New Roman" w:cs="Times New Roman"/>
          <w:b/>
          <w:bCs/>
          <w:sz w:val="21"/>
          <w:szCs w:val="21"/>
          <w:lang w:eastAsia="ru-RU"/>
        </w:rPr>
        <w:t>-Корсаков. "Полет шмеля".</w:t>
      </w:r>
      <w:r w:rsidRPr="00E21D84">
        <w:rPr>
          <w:rFonts w:ascii="Times New Roman" w:eastAsia="Times New Roman" w:hAnsi="Times New Roman" w:cs="Times New Roman"/>
          <w:sz w:val="21"/>
          <w:szCs w:val="21"/>
          <w:lang w:eastAsia="ru-RU"/>
        </w:rPr>
        <w:t xml:space="preserve"> Еще одно музыкальное произведение, обладающее четким образом. В дополнение перескажите сюжет сказки  А. С. Пушкина, ведь «Полет шмеля» входит в оперу «Сказка о царе </w:t>
      </w:r>
      <w:proofErr w:type="spellStart"/>
      <w:r w:rsidRPr="00E21D84">
        <w:rPr>
          <w:rFonts w:ascii="Times New Roman" w:eastAsia="Times New Roman" w:hAnsi="Times New Roman" w:cs="Times New Roman"/>
          <w:sz w:val="21"/>
          <w:szCs w:val="21"/>
          <w:lang w:eastAsia="ru-RU"/>
        </w:rPr>
        <w:t>Салтане</w:t>
      </w:r>
      <w:proofErr w:type="spellEnd"/>
      <w:r w:rsidRPr="00E21D84">
        <w:rPr>
          <w:rFonts w:ascii="Times New Roman" w:eastAsia="Times New Roman" w:hAnsi="Times New Roman" w:cs="Times New Roman"/>
          <w:sz w:val="21"/>
          <w:szCs w:val="21"/>
          <w:lang w:eastAsia="ru-RU"/>
        </w:rPr>
        <w:t>». Попробуйте покружиться вместе с ребенком – эта скоростная интерлюдия – замечательное сопровождение для развития вестибулярного аппарата!</w:t>
      </w:r>
    </w:p>
    <w:p w:rsidR="00E21D84" w:rsidRPr="00E21D84" w:rsidRDefault="00E21D84" w:rsidP="00E21D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1D84">
        <w:rPr>
          <w:rFonts w:ascii="Times New Roman" w:eastAsia="Times New Roman" w:hAnsi="Times New Roman" w:cs="Times New Roman"/>
          <w:sz w:val="21"/>
          <w:szCs w:val="21"/>
          <w:lang w:eastAsia="ru-RU"/>
        </w:rPr>
        <w:t>Хотелось бы добавить, если у вас дома есть любой музыкальный инструмент, пользуйтесь им. Необязательно быть Ростроповичем, достаточно придумать красочный образ. С самого раннего возраста давайте ребенку в руки колокольчик, затем барабан, позже губную гармошку и дудочку. Последние два инструмента стимулируют развитие речи ребенка. Не забывайте о фортепиано, даже старенький инструмент даст понятие о том, как щебечут птички или топает медведь.</w:t>
      </w:r>
    </w:p>
    <w:p w:rsidR="00E21D84" w:rsidRPr="00E21D84" w:rsidRDefault="00E21D84" w:rsidP="00E21D84">
      <w:pPr>
        <w:spacing w:after="0" w:line="240" w:lineRule="auto"/>
        <w:rPr>
          <w:rFonts w:ascii="Times New Roman" w:eastAsia="Times New Roman" w:hAnsi="Times New Roman" w:cs="Times New Roman"/>
          <w:sz w:val="24"/>
          <w:szCs w:val="24"/>
          <w:lang w:eastAsia="ru-RU"/>
        </w:rPr>
      </w:pPr>
      <w:r w:rsidRPr="00E21D84">
        <w:rPr>
          <w:rFonts w:ascii="Times New Roman" w:eastAsia="Times New Roman" w:hAnsi="Times New Roman" w:cs="Times New Roman"/>
          <w:sz w:val="24"/>
          <w:szCs w:val="24"/>
          <w:lang w:eastAsia="ru-RU"/>
        </w:rPr>
        <w:br/>
      </w:r>
      <w:r w:rsidRPr="00E21D84">
        <w:rPr>
          <w:rFonts w:ascii="Times New Roman" w:eastAsia="Times New Roman" w:hAnsi="Times New Roman" w:cs="Times New Roman"/>
          <w:sz w:val="24"/>
          <w:szCs w:val="24"/>
          <w:lang w:eastAsia="ru-RU"/>
        </w:rPr>
        <w:br/>
      </w:r>
      <w:bookmarkStart w:id="0" w:name="_GoBack"/>
      <w:bookmarkEnd w:id="0"/>
    </w:p>
    <w:p w:rsidR="00364491" w:rsidRDefault="00364491"/>
    <w:sectPr w:rsidR="00364491" w:rsidSect="00E21D8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A7819"/>
    <w:multiLevelType w:val="multilevel"/>
    <w:tmpl w:val="49362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D84"/>
    <w:rsid w:val="00364491"/>
    <w:rsid w:val="00E21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7876">
      <w:bodyDiv w:val="1"/>
      <w:marLeft w:val="0"/>
      <w:marRight w:val="0"/>
      <w:marTop w:val="0"/>
      <w:marBottom w:val="0"/>
      <w:divBdr>
        <w:top w:val="none" w:sz="0" w:space="0" w:color="auto"/>
        <w:left w:val="none" w:sz="0" w:space="0" w:color="auto"/>
        <w:bottom w:val="none" w:sz="0" w:space="0" w:color="auto"/>
        <w:right w:val="none" w:sz="0" w:space="0" w:color="auto"/>
      </w:divBdr>
      <w:divsChild>
        <w:div w:id="117410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703</Words>
  <Characters>4009</Characters>
  <Application>Microsoft Office Word</Application>
  <DocSecurity>0</DocSecurity>
  <Lines>33</Lines>
  <Paragraphs>9</Paragraphs>
  <ScaleCrop>false</ScaleCrop>
  <Company/>
  <LinksUpToDate>false</LinksUpToDate>
  <CharactersWithSpaces>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2017-02-20T23:53:00Z</dcterms:created>
  <dcterms:modified xsi:type="dcterms:W3CDTF">2017-02-20T23:53:00Z</dcterms:modified>
</cp:coreProperties>
</file>