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1F" w:rsidRPr="00206D1F" w:rsidRDefault="00206D1F" w:rsidP="00206D1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D1F">
        <w:rPr>
          <w:rFonts w:ascii="Times New Roman" w:eastAsia="Calibri" w:hAnsi="Times New Roman" w:cs="Times New Roman"/>
          <w:b/>
          <w:sz w:val="24"/>
          <w:szCs w:val="24"/>
        </w:rPr>
        <w:t>Краткая</w:t>
      </w:r>
      <w:r w:rsidR="00F966A8">
        <w:rPr>
          <w:rFonts w:ascii="Times New Roman" w:eastAsia="Calibri" w:hAnsi="Times New Roman" w:cs="Times New Roman"/>
          <w:b/>
          <w:sz w:val="24"/>
          <w:szCs w:val="24"/>
        </w:rPr>
        <w:t xml:space="preserve"> презентация образовательной</w:t>
      </w:r>
      <w:bookmarkStart w:id="0" w:name="_GoBack"/>
      <w:bookmarkEnd w:id="0"/>
      <w:r w:rsidRPr="00206D1F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программы дошкольного образования для детей МДОУ «Детский сад № 34»</w:t>
      </w:r>
    </w:p>
    <w:p w:rsidR="00414089" w:rsidRPr="007A5724" w:rsidRDefault="00414089" w:rsidP="004140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4089" w:rsidRDefault="00414089" w:rsidP="0024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4089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Федеральным образовательным стандартом дошкольного образования (далее ФГОС ДО) и Федеральной образовательной программой дошкольного образования</w:t>
      </w:r>
      <w:r w:rsidR="000424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089">
        <w:rPr>
          <w:rFonts w:ascii="Times New Roman" w:eastAsia="Calibri" w:hAnsi="Times New Roman" w:cs="Times New Roman"/>
          <w:sz w:val="24"/>
          <w:szCs w:val="24"/>
        </w:rPr>
        <w:t>(далее ФОП ДО), утверждена на Общем собрании (Конференции) работников учреждения.</w:t>
      </w:r>
      <w:proofErr w:type="gramEnd"/>
      <w:r w:rsidRPr="00414089">
        <w:rPr>
          <w:rFonts w:ascii="Times New Roman" w:eastAsia="Calibri" w:hAnsi="Times New Roman" w:cs="Times New Roman"/>
          <w:sz w:val="24"/>
          <w:szCs w:val="24"/>
        </w:rPr>
        <w:t xml:space="preserve"> Программа основывается на положениях фундаментальных исследований отечественной научной психолого-педагогической школы о закономерностях развития ребёнка дошкольного возраста, научных исследований, практических разработок и методических рекомендации ведущих специалистов в области современного дошкольного образования, нормативных актах, регулирующих деятельность системы дошкольного образования. </w:t>
      </w:r>
    </w:p>
    <w:p w:rsidR="00414089" w:rsidRPr="000424C6" w:rsidRDefault="00414089" w:rsidP="0024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24C6">
        <w:rPr>
          <w:rFonts w:ascii="Times New Roman" w:eastAsia="Calibri" w:hAnsi="Times New Roman" w:cs="Times New Roman"/>
          <w:b/>
          <w:sz w:val="24"/>
          <w:szCs w:val="24"/>
        </w:rPr>
        <w:t>Программа ориентирована на детей раннего и дошкольного возраста с 2 до 7(8) лет, в том числе и на категории детей с ограниченными возможностями.</w:t>
      </w:r>
    </w:p>
    <w:p w:rsidR="00414089" w:rsidRPr="00414089" w:rsidRDefault="00414089" w:rsidP="00414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089">
        <w:rPr>
          <w:rFonts w:ascii="Times New Roman" w:eastAsia="Calibri" w:hAnsi="Times New Roman" w:cs="Times New Roman"/>
          <w:sz w:val="24"/>
          <w:szCs w:val="24"/>
        </w:rPr>
        <w:t>Образование (обучение) в Учреждении осуществляется </w:t>
      </w:r>
      <w:r w:rsidRPr="00414089">
        <w:rPr>
          <w:rFonts w:ascii="Times New Roman" w:eastAsia="Calibri" w:hAnsi="Times New Roman" w:cs="Times New Roman"/>
          <w:bCs/>
          <w:sz w:val="24"/>
          <w:szCs w:val="24"/>
        </w:rPr>
        <w:t>на русском языке.</w:t>
      </w:r>
    </w:p>
    <w:p w:rsidR="00414089" w:rsidRPr="00414089" w:rsidRDefault="00414089" w:rsidP="00414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089">
        <w:rPr>
          <w:rFonts w:ascii="Times New Roman" w:eastAsia="Calibri" w:hAnsi="Times New Roman" w:cs="Times New Roman"/>
          <w:sz w:val="24"/>
          <w:szCs w:val="24"/>
        </w:rPr>
        <w:t>Форма обучения – очная.</w:t>
      </w:r>
    </w:p>
    <w:p w:rsidR="00414089" w:rsidRPr="00414089" w:rsidRDefault="00414089" w:rsidP="00414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089">
        <w:rPr>
          <w:rFonts w:ascii="Times New Roman" w:eastAsia="Calibri" w:hAnsi="Times New Roman" w:cs="Times New Roman"/>
          <w:sz w:val="24"/>
          <w:szCs w:val="24"/>
        </w:rPr>
        <w:t>Группы комплектуются по одновозрастному принципу.</w:t>
      </w:r>
    </w:p>
    <w:p w:rsidR="00414089" w:rsidRPr="00414089" w:rsidRDefault="00414089" w:rsidP="00414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089">
        <w:rPr>
          <w:rFonts w:ascii="Times New Roman" w:eastAsia="Calibri" w:hAnsi="Times New Roman" w:cs="Times New Roman"/>
          <w:sz w:val="24"/>
          <w:szCs w:val="24"/>
        </w:rPr>
        <w:t xml:space="preserve">В группы МДОУ «Детский сад №34» принимаются воспитанники независимо от пола, расы, национальности, языка, происхождения, отношения к религии, дети, имеющие ограниченные возможности здоровья (ОВЗ), дети – инвалиды. </w:t>
      </w:r>
    </w:p>
    <w:p w:rsidR="00414089" w:rsidRDefault="00414089" w:rsidP="0024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5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7A5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состоит</w:t>
      </w:r>
      <w:r w:rsidRPr="007A5724">
        <w:rPr>
          <w:rFonts w:ascii="Times New Roman" w:eastAsia="Calibri" w:hAnsi="Times New Roman" w:cs="Times New Roman"/>
          <w:b/>
          <w:sz w:val="24"/>
          <w:szCs w:val="24"/>
        </w:rPr>
        <w:t xml:space="preserve"> из двух частей</w:t>
      </w: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7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E980F" wp14:editId="05EC6AD8">
                <wp:simplePos x="0" y="0"/>
                <wp:positionH relativeFrom="column">
                  <wp:posOffset>2101215</wp:posOffset>
                </wp:positionH>
                <wp:positionV relativeFrom="paragraph">
                  <wp:posOffset>45085</wp:posOffset>
                </wp:positionV>
                <wp:extent cx="390525" cy="238125"/>
                <wp:effectExtent l="38100" t="0" r="2857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65.45pt;margin-top:3.55pt;width:30.75pt;height:18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">
                <v:stroke endarrow="block"/>
              </v:shape>
            </w:pict>
          </mc:Fallback>
        </mc:AlternateContent>
      </w:r>
      <w:r w:rsidRPr="007A57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B8974" wp14:editId="70650EB0">
                <wp:simplePos x="0" y="0"/>
                <wp:positionH relativeFrom="column">
                  <wp:posOffset>2510790</wp:posOffset>
                </wp:positionH>
                <wp:positionV relativeFrom="paragraph">
                  <wp:posOffset>26035</wp:posOffset>
                </wp:positionV>
                <wp:extent cx="1095375" cy="504825"/>
                <wp:effectExtent l="0" t="0" r="66675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97.7pt;margin-top:2.05pt;width:86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">
                <v:stroke endarrow="block"/>
              </v:shape>
            </w:pict>
          </mc:Fallback>
        </mc:AlternateContent>
      </w: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7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17730" wp14:editId="1D765304">
                <wp:simplePos x="0" y="0"/>
                <wp:positionH relativeFrom="column">
                  <wp:posOffset>332740</wp:posOffset>
                </wp:positionH>
                <wp:positionV relativeFrom="paragraph">
                  <wp:posOffset>11430</wp:posOffset>
                </wp:positionV>
                <wp:extent cx="2781300" cy="22479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3A40" w:rsidRPr="005E6249" w:rsidRDefault="00243A40" w:rsidP="00243A4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5E6249">
                              <w:rPr>
                                <w:rFonts w:ascii="Times New Roman" w:hAnsi="Times New Roman" w:cs="Times New Roman"/>
                              </w:rPr>
                              <w:t xml:space="preserve">Основная часть Программы </w:t>
                            </w:r>
                            <w:r w:rsidRPr="005E6249">
                              <w:rPr>
                                <w:rFonts w:ascii="Times New Roman" w:hAnsi="Times New Roman" w:cs="Times New Roman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не менее </w:t>
                            </w:r>
                            <w:r w:rsidRPr="005E6249">
                              <w:rPr>
                                <w:rFonts w:ascii="Times New Roman" w:hAnsi="Times New Roman" w:cs="Times New Roman"/>
                                <w:b/>
                              </w:rPr>
                              <w:t>60%)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A4836">
                              <w:rPr>
                                <w:rFonts w:ascii="Times New Roman" w:hAnsi="Times New Roman" w:cs="Times New Roman"/>
                              </w:rPr>
                              <w:t>разработана в соответствии с Федеральной образовательной программой дошкольного образования (далее ФОП ДО)  (приказ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 71847))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6.2pt;margin-top:.9pt;width:219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" fillcolor="window" strokecolor="#f79646" strokeweight="2pt">
                <v:textbox>
                  <w:txbxContent>
                    <w:p w:rsidR="00243A40" w:rsidRPr="005E6249" w:rsidRDefault="00243A40" w:rsidP="00243A4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5E6249">
                        <w:rPr>
                          <w:rFonts w:ascii="Times New Roman" w:hAnsi="Times New Roman" w:cs="Times New Roman"/>
                        </w:rPr>
                        <w:t xml:space="preserve">Основная часть Программы </w:t>
                      </w:r>
                      <w:r w:rsidRPr="005E6249">
                        <w:rPr>
                          <w:rFonts w:ascii="Times New Roman" w:hAnsi="Times New Roman" w:cs="Times New Roman"/>
                          <w:b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не менее </w:t>
                      </w:r>
                      <w:r w:rsidRPr="005E6249">
                        <w:rPr>
                          <w:rFonts w:ascii="Times New Roman" w:hAnsi="Times New Roman" w:cs="Times New Roman"/>
                          <w:b/>
                        </w:rPr>
                        <w:t>60%)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A4836">
                        <w:rPr>
                          <w:rFonts w:ascii="Times New Roman" w:hAnsi="Times New Roman" w:cs="Times New Roman"/>
                        </w:rPr>
                        <w:t>разработана в соответствии с Федеральной образовательной программой дошкольного образования (далее ФОП ДО)  (приказ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 71847))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7A572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72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B8D8E" wp14:editId="565256E7">
                <wp:simplePos x="0" y="0"/>
                <wp:positionH relativeFrom="column">
                  <wp:posOffset>3237865</wp:posOffset>
                </wp:positionH>
                <wp:positionV relativeFrom="paragraph">
                  <wp:posOffset>13335</wp:posOffset>
                </wp:positionV>
                <wp:extent cx="2486025" cy="14001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3A40" w:rsidRPr="00793C1C" w:rsidRDefault="00243A40" w:rsidP="00243A4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Вариативная часть, формируемая участниками образовательной организации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(не более 40%)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254.95pt;margin-top:1.05pt;width:195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" fillcolor="window" strokecolor="#f79646" strokeweight="2pt">
                <v:textbox>
                  <w:txbxContent>
                    <w:p w:rsidR="00243A40" w:rsidRPr="00793C1C" w:rsidRDefault="00243A40" w:rsidP="00243A4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Вариативная часть, формируемая участниками образовательной организации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(не более 40%)</w:t>
                      </w:r>
                    </w:p>
                  </w:txbxContent>
                </v:textbox>
              </v:rect>
            </w:pict>
          </mc:Fallback>
        </mc:AlternateContent>
      </w: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7A5724" w:rsidRDefault="00243A40" w:rsidP="0024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Целью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 Программы достигается через решение следующих задач: 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proofErr w:type="gramEnd"/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>•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охрана и укрепление физического и психического здоровья детей, в том числе их эмоционального благополучия; 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243A40" w:rsidRPr="002A4836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243A40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•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0424C6" w:rsidRDefault="000424C6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3A40" w:rsidRPr="00440E78" w:rsidRDefault="00243A40" w:rsidP="00243A40">
      <w:pPr>
        <w:shd w:val="clear" w:color="auto" w:fill="FFFFFF"/>
        <w:tabs>
          <w:tab w:val="left" w:pos="542"/>
        </w:tabs>
        <w:suppressAutoHyphens/>
        <w:spacing w:after="0" w:line="240" w:lineRule="auto"/>
        <w:ind w:left="180"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включает </w:t>
      </w:r>
      <w:r w:rsidRPr="007A57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три основных раздела</w:t>
      </w: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целевой, содержательный и организационный. </w:t>
      </w:r>
    </w:p>
    <w:p w:rsidR="00243A40" w:rsidRPr="007A5724" w:rsidRDefault="00243A40" w:rsidP="0024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</w:t>
      </w:r>
      <w:r w:rsidRPr="007A5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5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ориентиров, которые </w:t>
      </w:r>
      <w:r w:rsidRPr="007A5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243A40" w:rsidRDefault="00243A40" w:rsidP="0024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Целевые ориентиры дошкольного образования,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243A40" w:rsidRDefault="00243A40" w:rsidP="0024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целевом разделе представлен перечень </w:t>
      </w:r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оценочных материалов (педагогическая диагностика индивидуального развития детей), с указанием методов и источников диагностики, ее авторов по каждому направлению развития детей в соответствии с ФГОС </w:t>
      </w:r>
      <w:proofErr w:type="gramStart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требованиями ФОП.</w:t>
      </w:r>
    </w:p>
    <w:p w:rsidR="00243A40" w:rsidRPr="00440E78" w:rsidRDefault="00243A40" w:rsidP="0024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переходом на Федеральную образовательную программу в целевом разделе</w:t>
      </w:r>
      <w:r w:rsidR="00414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пунктом 3.2.3, а также комментарием МИНОБРНАУКИ России к ФГОС ДО в рамках реализации данной Программы</w:t>
      </w:r>
      <w:r w:rsidR="00414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 обязаны анализировать индивидуальное развитие обучающихся в форме педагогической диагностики для индивидуализации образования, которая предполагает поддержку ребенка, построение его индивидуальной траектории, а также включающая при необходимости коррекцию развития обучающихся в условиях профессиональной</w:t>
      </w:r>
      <w:proofErr w:type="gramEnd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компетенции педагогов; - оптимизация работы с группой детей. </w:t>
      </w:r>
    </w:p>
    <w:p w:rsidR="00243A40" w:rsidRPr="007A5724" w:rsidRDefault="00243A40" w:rsidP="0024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Педагогическая диагностика достижений планируемых результатов</w:t>
      </w:r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направлена на изучение </w:t>
      </w:r>
      <w:proofErr w:type="spellStart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деятельностных</w:t>
      </w:r>
      <w:proofErr w:type="spellEnd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440E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Содержательный раздел </w:t>
      </w: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представляет общее содержание Программы, обеспечивающее полноценное развитие личности детей </w:t>
      </w:r>
      <w:r w:rsidRPr="007A57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включает: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7A57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 развитие, познавательное развитие, речевое развитие, художественно-эстетическое развитие, физическое развитие), на основе используемой примерной программы и методических пособий;</w:t>
      </w:r>
      <w:proofErr w:type="gramEnd"/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описание образовательной деятельности по профессиональной коррекции нарушений развития детей;</w:t>
      </w:r>
    </w:p>
    <w:p w:rsidR="00243A40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особенности взаимодействия педагогического кол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лектива с семьями воспитанников;</w:t>
      </w:r>
    </w:p>
    <w:p w:rsidR="00243A40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-рабочая программа воспитания.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соответствии с Федеральным законом «Об образовании в РФ» воспитание - деятельность, направленная на развитие личности, создание условий для самоопределения и </w:t>
      </w:r>
      <w:proofErr w:type="gramStart"/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социализации</w:t>
      </w:r>
      <w:proofErr w:type="gramEnd"/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424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Общая цель воспитания в ДОО</w:t>
      </w: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Общие задачи воспитания в ДОО: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243A40" w:rsidRPr="00440E78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40E7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Организационный раздел </w:t>
      </w: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содержит описание требований к кадровым условиям, описание материально-технического обеспечения Программы, включает распорядок и режим дня, а также особенности организации предметно-пространственной среды, </w:t>
      </w:r>
    </w:p>
    <w:p w:rsidR="00243A40" w:rsidRPr="000424C6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43A40" w:rsidRPr="000424C6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24C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организации развивающей предметно-пространственной среды МДОУ «Детский сад №34»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724">
        <w:rPr>
          <w:rFonts w:ascii="Times New Roman" w:eastAsia="Calibri" w:hAnsi="Times New Roman" w:cs="Times New Roman"/>
          <w:sz w:val="24"/>
          <w:szCs w:val="24"/>
        </w:rPr>
        <w:t xml:space="preserve">В группах ДОУ имеется необходимый дидактический и игровой материал для образовательной деятельности детей. Весь материал расположен в свободном доступе для детей. Предметно-пространственная образовательная среда изменяется в зависимости от возрастных и индивидуальных особенностей детей, от тематических недель, календарных праздников, традиций ДОУ и группы. 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Материально-техническое обеспечение Программы соответствует: 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>1. Санитарно-эпидемиологическим правилам и нормативам.</w:t>
      </w:r>
    </w:p>
    <w:p w:rsidR="00243A40" w:rsidRPr="007A5724" w:rsidRDefault="00243A40" w:rsidP="00243A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5724">
        <w:rPr>
          <w:rFonts w:ascii="Times New Roman" w:eastAsia="Calibri" w:hAnsi="Times New Roman" w:cs="Times New Roman"/>
          <w:color w:val="000000"/>
          <w:sz w:val="24"/>
          <w:szCs w:val="24"/>
        </w:rPr>
        <w:t>2. Требованиям пожарной безопасности.</w:t>
      </w:r>
    </w:p>
    <w:p w:rsidR="00243A40" w:rsidRPr="000424C6" w:rsidRDefault="00243A40" w:rsidP="00243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43A40" w:rsidRPr="000424C6" w:rsidRDefault="00243A40" w:rsidP="00243A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24C6">
        <w:rPr>
          <w:rFonts w:ascii="Times New Roman" w:eastAsia="Calibri" w:hAnsi="Times New Roman" w:cs="Times New Roman"/>
          <w:sz w:val="24"/>
          <w:szCs w:val="24"/>
          <w:u w:val="single"/>
        </w:rPr>
        <w:t>Обеспеченность МДОУ «Детский сад № 34» методическими материалами и средствами обучения</w:t>
      </w:r>
    </w:p>
    <w:p w:rsidR="00243A40" w:rsidRPr="00440E78" w:rsidRDefault="00243A40" w:rsidP="00243A4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ФОП в программе представлен перечень художественной литературы, музыкальных произведений, произведений изобразительного искусства для разных возрастных групп.</w:t>
      </w:r>
    </w:p>
    <w:p w:rsidR="00243A40" w:rsidRDefault="00243A40" w:rsidP="00243A40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724">
        <w:rPr>
          <w:rFonts w:ascii="Times New Roman" w:eastAsia="Calibri" w:hAnsi="Times New Roman" w:cs="Times New Roman"/>
          <w:sz w:val="24"/>
          <w:szCs w:val="24"/>
        </w:rPr>
        <w:t>В МДОУ «Детский сад №3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A5724">
        <w:rPr>
          <w:rFonts w:ascii="Times New Roman" w:eastAsia="Calibri" w:hAnsi="Times New Roman" w:cs="Times New Roman"/>
          <w:sz w:val="24"/>
          <w:szCs w:val="24"/>
        </w:rPr>
        <w:t>» имеется необходимый учебно-методический компле</w:t>
      </w:r>
      <w:proofErr w:type="gramStart"/>
      <w:r w:rsidRPr="007A5724">
        <w:rPr>
          <w:rFonts w:ascii="Times New Roman" w:eastAsia="Calibri" w:hAnsi="Times New Roman" w:cs="Times New Roman"/>
          <w:sz w:val="24"/>
          <w:szCs w:val="24"/>
        </w:rPr>
        <w:t>кт к пр</w:t>
      </w:r>
      <w:proofErr w:type="gramEnd"/>
      <w:r w:rsidRPr="007A5724">
        <w:rPr>
          <w:rFonts w:ascii="Times New Roman" w:eastAsia="Calibri" w:hAnsi="Times New Roman" w:cs="Times New Roman"/>
          <w:sz w:val="24"/>
          <w:szCs w:val="24"/>
        </w:rPr>
        <w:t xml:space="preserve">ограмме «От рождения до школы» под редакцией </w:t>
      </w:r>
      <w:proofErr w:type="spellStart"/>
      <w:r w:rsidRPr="007A5724">
        <w:rPr>
          <w:rFonts w:ascii="Times New Roman" w:eastAsia="Calibri" w:hAnsi="Times New Roman" w:cs="Times New Roman"/>
          <w:sz w:val="24"/>
          <w:szCs w:val="24"/>
        </w:rPr>
        <w:t>Н.Е.Веракса</w:t>
      </w:r>
      <w:proofErr w:type="spellEnd"/>
      <w:r w:rsidRPr="007A57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A5724">
        <w:rPr>
          <w:rFonts w:ascii="Times New Roman" w:eastAsia="Calibri" w:hAnsi="Times New Roman" w:cs="Times New Roman"/>
          <w:sz w:val="24"/>
          <w:szCs w:val="24"/>
        </w:rPr>
        <w:t>Т.С.Комаровой</w:t>
      </w:r>
      <w:proofErr w:type="spellEnd"/>
      <w:r w:rsidRPr="007A57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A5724">
        <w:rPr>
          <w:rFonts w:ascii="Times New Roman" w:eastAsia="Calibri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24C6" w:rsidRPr="000424C6" w:rsidRDefault="000424C6" w:rsidP="000424C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Для получения качественного образования детьми, имеющими </w:t>
      </w:r>
      <w:r w:rsidRPr="000424C6">
        <w:rPr>
          <w:rFonts w:ascii="Times New Roman" w:eastAsia="Calibri" w:hAnsi="Times New Roman" w:cs="Times New Roman"/>
          <w:b/>
          <w:sz w:val="24"/>
          <w:szCs w:val="24"/>
        </w:rPr>
        <w:t xml:space="preserve">ограниченные возможности здоровья </w:t>
      </w:r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(дети – инвалиды, дети, имеющие речевые нарушения) в рамках реализации Программы создаются необходимые условия </w:t>
      </w:r>
      <w:proofErr w:type="gramStart"/>
      <w:r w:rsidRPr="000424C6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0424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24C6" w:rsidRPr="000424C6" w:rsidRDefault="000424C6" w:rsidP="000424C6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>диагностики и коррекции нарушений развития и социальной их адаптации;</w:t>
      </w:r>
    </w:p>
    <w:p w:rsidR="000424C6" w:rsidRPr="000424C6" w:rsidRDefault="000424C6" w:rsidP="000424C6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>оказания ранней коррекционной помощи на основе специальных психолого-педагогических подходов,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детей.</w:t>
      </w:r>
    </w:p>
    <w:p w:rsidR="000424C6" w:rsidRDefault="000424C6" w:rsidP="000424C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>В целях обеспечения коррекционной работы и оказания коррекционной помощи детям организована работа логопедического пункта, развивающие занятия с педагогом – психологом, педагогами – специалистами, воспитателями.</w:t>
      </w:r>
    </w:p>
    <w:p w:rsidR="000424C6" w:rsidRPr="000424C6" w:rsidRDefault="00206D1F" w:rsidP="000424C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Особенности (х</w:t>
      </w:r>
      <w:r w:rsidR="000424C6" w:rsidRPr="000424C6">
        <w:rPr>
          <w:rFonts w:ascii="Times New Roman" w:eastAsia="Calibri" w:hAnsi="Times New Roman" w:cs="Times New Roman"/>
          <w:b/>
          <w:sz w:val="24"/>
          <w:szCs w:val="24"/>
        </w:rPr>
        <w:t>арактеристика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424C6" w:rsidRPr="000424C6">
        <w:rPr>
          <w:rFonts w:ascii="Times New Roman" w:eastAsia="Calibri" w:hAnsi="Times New Roman" w:cs="Times New Roman"/>
          <w:b/>
          <w:sz w:val="24"/>
          <w:szCs w:val="24"/>
        </w:rPr>
        <w:t xml:space="preserve"> взаимодействия педагогического коллектива с семьями детей</w:t>
      </w:r>
    </w:p>
    <w:p w:rsidR="000424C6" w:rsidRPr="000424C6" w:rsidRDefault="000424C6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>Педагогический коллектив МДОУ ориентирован на организацию взаимодействия с родителями (законными представителями) воспитанников.</w:t>
      </w:r>
    </w:p>
    <w:p w:rsidR="000424C6" w:rsidRPr="000424C6" w:rsidRDefault="000424C6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 В основу реализации работы с семьёй в детском саду заложены следующие принципы: </w:t>
      </w:r>
    </w:p>
    <w:p w:rsidR="000424C6" w:rsidRPr="000424C6" w:rsidRDefault="00206D1F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0424C6" w:rsidRPr="000424C6">
        <w:rPr>
          <w:rFonts w:ascii="Times New Roman" w:eastAsia="Calibri" w:hAnsi="Times New Roman" w:cs="Times New Roman"/>
          <w:sz w:val="24"/>
          <w:szCs w:val="24"/>
        </w:rPr>
        <w:t xml:space="preserve">артнёрство родителей и педагогов в осуществлении </w:t>
      </w:r>
      <w:proofErr w:type="spellStart"/>
      <w:r w:rsidR="000424C6" w:rsidRPr="000424C6">
        <w:rPr>
          <w:rFonts w:ascii="Times New Roman" w:eastAsia="Calibri" w:hAnsi="Times New Roman" w:cs="Times New Roman"/>
          <w:sz w:val="24"/>
          <w:szCs w:val="24"/>
        </w:rPr>
        <w:t>коррекционнообразовательного</w:t>
      </w:r>
      <w:proofErr w:type="spellEnd"/>
      <w:r w:rsidR="000424C6" w:rsidRPr="000424C6">
        <w:rPr>
          <w:rFonts w:ascii="Times New Roman" w:eastAsia="Calibri" w:hAnsi="Times New Roman" w:cs="Times New Roman"/>
          <w:sz w:val="24"/>
          <w:szCs w:val="24"/>
        </w:rPr>
        <w:t xml:space="preserve"> процесса детей; </w:t>
      </w:r>
    </w:p>
    <w:p w:rsidR="000424C6" w:rsidRPr="000424C6" w:rsidRDefault="00206D1F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е</w:t>
      </w:r>
      <w:r w:rsidR="000424C6" w:rsidRPr="000424C6">
        <w:rPr>
          <w:rFonts w:ascii="Times New Roman" w:eastAsia="Calibri" w:hAnsi="Times New Roman" w:cs="Times New Roman"/>
          <w:sz w:val="24"/>
          <w:szCs w:val="24"/>
        </w:rPr>
        <w:t xml:space="preserve">диное понимание педагогами и родителями целей и задач воспитания и обучения; </w:t>
      </w:r>
    </w:p>
    <w:p w:rsidR="000424C6" w:rsidRPr="000424C6" w:rsidRDefault="00206D1F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п</w:t>
      </w:r>
      <w:r w:rsidR="000424C6" w:rsidRPr="000424C6">
        <w:rPr>
          <w:rFonts w:ascii="Times New Roman" w:eastAsia="Calibri" w:hAnsi="Times New Roman" w:cs="Times New Roman"/>
          <w:sz w:val="24"/>
          <w:szCs w:val="24"/>
        </w:rPr>
        <w:t xml:space="preserve">омощь, уважение и доверие к ребёнку со стороны родителей; − 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 </w:t>
      </w:r>
    </w:p>
    <w:p w:rsidR="000424C6" w:rsidRPr="000424C6" w:rsidRDefault="00206D1F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0424C6" w:rsidRPr="000424C6">
        <w:rPr>
          <w:rFonts w:ascii="Times New Roman" w:eastAsia="Calibri" w:hAnsi="Times New Roman" w:cs="Times New Roman"/>
          <w:sz w:val="24"/>
          <w:szCs w:val="24"/>
        </w:rPr>
        <w:t>остоянный анализ процесса взаимодействия семьи и дошкольного учреждения.</w:t>
      </w:r>
    </w:p>
    <w:p w:rsidR="000424C6" w:rsidRDefault="000424C6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Семейное воспитание органично сливается со всей жизнедеятельностью растущего человека. В семье ребёнок включается в жизненно важные виды деятельности, проходит все её этапы: от элементарных попыток до сложнейших </w:t>
      </w:r>
      <w:proofErr w:type="gramStart"/>
      <w:r w:rsidRPr="000424C6">
        <w:rPr>
          <w:rFonts w:ascii="Times New Roman" w:eastAsia="Calibri" w:hAnsi="Times New Roman" w:cs="Times New Roman"/>
          <w:sz w:val="24"/>
          <w:szCs w:val="24"/>
        </w:rPr>
        <w:t>социально-личностно</w:t>
      </w:r>
      <w:proofErr w:type="gramEnd"/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 значимых форм поведения. Индивидуальность ребёнка также изначально формируется здесь. Результаты психолого-педагогических исследований показывают, что дети, которые вырастают в атмосфере любви, взаимопонимания, поддержки, обладают высокими потенциальными возможностями полноценного развития. Работа МДОУ не может строиться без учёта этого факта. Только создание единой воспитательной среды может гарантировать высокое достижение планируемых результатов.</w:t>
      </w:r>
    </w:p>
    <w:p w:rsidR="000424C6" w:rsidRDefault="000424C6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 Практическая работа специалистов МДОУ показала необходимость привлечения родителей к активному участию в образовательной деятельности. Одной из задач государственной семейной политики в РФ является содействие в реализации воспитательного и культурно-образовательного потенциала семьи, в том числе через дополнительные образовательные программы для родителей в целях формирования ответственного </w:t>
      </w:r>
      <w:proofErr w:type="spellStart"/>
      <w:r w:rsidRPr="000424C6">
        <w:rPr>
          <w:rFonts w:ascii="Times New Roman" w:eastAsia="Calibri" w:hAnsi="Times New Roman" w:cs="Times New Roman"/>
          <w:sz w:val="24"/>
          <w:szCs w:val="24"/>
        </w:rPr>
        <w:t>родительства</w:t>
      </w:r>
      <w:proofErr w:type="spellEnd"/>
      <w:r w:rsidRPr="000424C6">
        <w:rPr>
          <w:rFonts w:ascii="Times New Roman" w:eastAsia="Calibri" w:hAnsi="Times New Roman" w:cs="Times New Roman"/>
          <w:sz w:val="24"/>
          <w:szCs w:val="24"/>
        </w:rPr>
        <w:t xml:space="preserve">, повышения социальной роли отца и матери, вовлечения мужчин в семейные дела и воспитание детей. </w:t>
      </w:r>
    </w:p>
    <w:p w:rsidR="00206D1F" w:rsidRPr="000424C6" w:rsidRDefault="00206D1F" w:rsidP="000424C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D1F">
        <w:rPr>
          <w:rFonts w:ascii="Times New Roman" w:eastAsia="Calibri" w:hAnsi="Times New Roman" w:cs="Times New Roman"/>
          <w:sz w:val="24"/>
          <w:szCs w:val="24"/>
        </w:rPr>
        <w:t>Взаимоотношения между двумя сторонами регулируются Договором об образовании, включающим в себя права и обязанности сторон, возникающие в процессе взаимодействия.</w:t>
      </w:r>
    </w:p>
    <w:p w:rsidR="000424C6" w:rsidRPr="000424C6" w:rsidRDefault="000424C6" w:rsidP="000424C6">
      <w:pPr>
        <w:spacing w:after="0"/>
        <w:rPr>
          <w:rFonts w:ascii="Times New Roman" w:hAnsi="Times New Roman" w:cs="Times New Roman"/>
        </w:rPr>
      </w:pPr>
      <w:r w:rsidRPr="000424C6">
        <w:rPr>
          <w:rFonts w:ascii="Times New Roman" w:hAnsi="Times New Roman" w:cs="Times New Roman"/>
          <w:sz w:val="24"/>
        </w:rPr>
        <w:t>Федеральная образовательная программа дошкольного образования </w:t>
      </w:r>
      <w:hyperlink r:id="rId6" w:tgtFrame="_blank" w:history="1">
        <w:r w:rsidRPr="000424C6">
          <w:rPr>
            <w:rStyle w:val="a3"/>
            <w:rFonts w:ascii="Times New Roman" w:hAnsi="Times New Roman" w:cs="Times New Roman"/>
          </w:rPr>
          <w:t>http://publication.pravo.gov.ru/</w:t>
        </w:r>
      </w:hyperlink>
    </w:p>
    <w:p w:rsidR="00243A40" w:rsidRPr="004C4906" w:rsidRDefault="00243A40" w:rsidP="000424C6">
      <w:pPr>
        <w:spacing w:after="0"/>
        <w:ind w:firstLine="708"/>
        <w:rPr>
          <w:rFonts w:ascii="Times New Roman" w:hAnsi="Times New Roman" w:cs="Times New Roman"/>
        </w:rPr>
      </w:pPr>
    </w:p>
    <w:p w:rsidR="00C50E2D" w:rsidRDefault="00C50E2D"/>
    <w:sectPr w:rsidR="00C5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B77"/>
    <w:multiLevelType w:val="multilevel"/>
    <w:tmpl w:val="9162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724FF"/>
    <w:multiLevelType w:val="multilevel"/>
    <w:tmpl w:val="2AFA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33"/>
    <w:rsid w:val="000424C6"/>
    <w:rsid w:val="00206D1F"/>
    <w:rsid w:val="00243A40"/>
    <w:rsid w:val="00414089"/>
    <w:rsid w:val="007F3733"/>
    <w:rsid w:val="00C50E2D"/>
    <w:rsid w:val="00F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4C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24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4C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2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2024-02-09T05:24:00Z</dcterms:created>
  <dcterms:modified xsi:type="dcterms:W3CDTF">2024-02-09T07:15:00Z</dcterms:modified>
</cp:coreProperties>
</file>